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6FB79" w14:textId="77777777" w:rsidR="00611EF0" w:rsidRDefault="00611EF0"/>
    <w:p w14:paraId="049F3CC3" w14:textId="77777777" w:rsidR="009D6EE1" w:rsidRDefault="009D6EE1"/>
    <w:p w14:paraId="1EFB16B2" w14:textId="77777777" w:rsidR="009D6EE1" w:rsidRDefault="009D6EE1"/>
    <w:p w14:paraId="63E767BD" w14:textId="77777777" w:rsidR="009D6EE1" w:rsidRPr="009D6EE1" w:rsidRDefault="009D6EE1" w:rsidP="009D6EE1">
      <w:pPr>
        <w:jc w:val="center"/>
        <w:rPr>
          <w:rFonts w:ascii="Times New Roman" w:eastAsia="Times New Roman" w:hAnsi="Times New Roman" w:cs="Times New Roman"/>
          <w:kern w:val="0"/>
          <w14:ligatures w14:val="none"/>
        </w:rPr>
      </w:pPr>
      <w:r w:rsidRPr="009D6EE1">
        <w:rPr>
          <w:rFonts w:ascii="Times New Roman" w:eastAsia="Times New Roman" w:hAnsi="Times New Roman" w:cs="Times New Roman"/>
          <w:b/>
          <w:bCs/>
          <w:kern w:val="0"/>
          <w:sz w:val="27"/>
          <w:szCs w:val="27"/>
          <w14:ligatures w14:val="none"/>
        </w:rPr>
        <w:t>Mental Health Resources</w:t>
      </w:r>
    </w:p>
    <w:p w14:paraId="3F83A62F" w14:textId="77777777" w:rsidR="009D6EE1" w:rsidRPr="009D6EE1" w:rsidRDefault="009D6EE1" w:rsidP="009D6EE1">
      <w:pPr>
        <w:rPr>
          <w:rFonts w:ascii="Times New Roman" w:eastAsia="Times New Roman" w:hAnsi="Times New Roman" w:cs="Times New Roman"/>
          <w:color w:val="000000" w:themeColor="text1"/>
          <w:kern w:val="0"/>
          <w14:ligatures w14:val="none"/>
        </w:rPr>
      </w:pPr>
      <w:r w:rsidRPr="009D6EE1">
        <w:rPr>
          <w:rFonts w:ascii="Times New Roman" w:eastAsia="Times New Roman" w:hAnsi="Times New Roman" w:cs="Times New Roman"/>
          <w:kern w:val="0"/>
          <w14:ligatures w14:val="none"/>
        </w:rPr>
        <w:t> </w:t>
      </w:r>
      <w:r w:rsidRPr="009D6EE1">
        <w:rPr>
          <w:rFonts w:ascii="Times New Roman" w:eastAsia="Times New Roman" w:hAnsi="Times New Roman" w:cs="Times New Roman"/>
          <w:kern w:val="0"/>
          <w14:ligatures w14:val="none"/>
        </w:rPr>
        <w:br/>
      </w:r>
      <w:r w:rsidRPr="009D6EE1">
        <w:rPr>
          <w:rFonts w:ascii="Times New Roman" w:eastAsia="Times New Roman" w:hAnsi="Times New Roman" w:cs="Times New Roman"/>
          <w:b/>
          <w:bCs/>
          <w:color w:val="000000" w:themeColor="text1"/>
          <w:kern w:val="0"/>
          <w:sz w:val="21"/>
          <w:szCs w:val="21"/>
          <w14:ligatures w14:val="none"/>
        </w:rPr>
        <w:t xml:space="preserve">UNM Health Sciences </w:t>
      </w:r>
      <w:r w:rsidRPr="009D6EE1">
        <w:rPr>
          <w:rFonts w:ascii="Times New Roman" w:eastAsia="Times New Roman" w:hAnsi="Times New Roman" w:cs="Times New Roman"/>
          <w:color w:val="000000" w:themeColor="text1"/>
          <w:kern w:val="0"/>
          <w:sz w:val="21"/>
          <w:szCs w:val="21"/>
          <w14:ligatures w14:val="none"/>
        </w:rPr>
        <w:br/>
        <w:t xml:space="preserve">All UNM Health and Health Sciences staff, faculty, providers, and students have access to an array of mental health and wellbeing resources and trainings, including QPR and Mental Health </w:t>
      </w:r>
      <w:proofErr w:type="gramStart"/>
      <w:r w:rsidRPr="009D6EE1">
        <w:rPr>
          <w:rFonts w:ascii="Times New Roman" w:eastAsia="Times New Roman" w:hAnsi="Times New Roman" w:cs="Times New Roman"/>
          <w:color w:val="000000" w:themeColor="text1"/>
          <w:kern w:val="0"/>
          <w:sz w:val="21"/>
          <w:szCs w:val="21"/>
          <w14:ligatures w14:val="none"/>
        </w:rPr>
        <w:t>First-Aid</w:t>
      </w:r>
      <w:proofErr w:type="gramEnd"/>
      <w:r w:rsidRPr="009D6EE1">
        <w:rPr>
          <w:rFonts w:ascii="Times New Roman" w:eastAsia="Times New Roman" w:hAnsi="Times New Roman" w:cs="Times New Roman"/>
          <w:color w:val="000000" w:themeColor="text1"/>
          <w:kern w:val="0"/>
          <w:sz w:val="21"/>
          <w:szCs w:val="21"/>
          <w14:ligatures w14:val="none"/>
        </w:rPr>
        <w:t>. A peer support network for all staff is currently being developed and more information will be shared soon.</w:t>
      </w:r>
      <w:r w:rsidRPr="009D6EE1">
        <w:rPr>
          <w:rFonts w:ascii="Times New Roman" w:eastAsia="Times New Roman" w:hAnsi="Times New Roman" w:cs="Times New Roman"/>
          <w:color w:val="000000" w:themeColor="text1"/>
          <w:kern w:val="0"/>
          <w:sz w:val="21"/>
          <w:szCs w:val="21"/>
          <w14:ligatures w14:val="none"/>
        </w:rPr>
        <w:br/>
        <w:t xml:space="preserve">Contact </w:t>
      </w:r>
      <w:hyperlink r:id="rId5" w:history="1">
        <w:r w:rsidRPr="009D6EE1">
          <w:rPr>
            <w:rFonts w:ascii="Times New Roman" w:eastAsia="Times New Roman" w:hAnsi="Times New Roman" w:cs="Times New Roman"/>
            <w:b/>
            <w:bCs/>
            <w:color w:val="000000" w:themeColor="text1"/>
            <w:kern w:val="0"/>
            <w:sz w:val="21"/>
            <w:szCs w:val="21"/>
            <w:u w:val="single"/>
            <w14:ligatures w14:val="none"/>
          </w:rPr>
          <w:t>HSC-BeWell@salud.unm.edu</w:t>
        </w:r>
      </w:hyperlink>
      <w:r w:rsidRPr="009D6EE1">
        <w:rPr>
          <w:rFonts w:ascii="Times New Roman" w:eastAsia="Times New Roman" w:hAnsi="Times New Roman" w:cs="Times New Roman"/>
          <w:b/>
          <w:bCs/>
          <w:color w:val="000000" w:themeColor="text1"/>
          <w:kern w:val="0"/>
          <w:sz w:val="21"/>
          <w:szCs w:val="21"/>
          <w14:ligatures w14:val="none"/>
        </w:rPr>
        <w:t xml:space="preserve"> </w:t>
      </w:r>
      <w:r w:rsidRPr="009D6EE1">
        <w:rPr>
          <w:rFonts w:ascii="Times New Roman" w:eastAsia="Times New Roman" w:hAnsi="Times New Roman" w:cs="Times New Roman"/>
          <w:color w:val="000000" w:themeColor="text1"/>
          <w:kern w:val="0"/>
          <w:sz w:val="21"/>
          <w:szCs w:val="21"/>
          <w14:ligatures w14:val="none"/>
        </w:rPr>
        <w:t>for additional information on all programming, support, and as a wellbeing network liaison.</w:t>
      </w:r>
      <w:r w:rsidRPr="009D6EE1">
        <w:rPr>
          <w:rFonts w:ascii="Times New Roman" w:eastAsia="Times New Roman" w:hAnsi="Times New Roman" w:cs="Times New Roman"/>
          <w:color w:val="000000" w:themeColor="text1"/>
          <w:kern w:val="0"/>
          <w:sz w:val="21"/>
          <w:szCs w:val="21"/>
          <w14:ligatures w14:val="none"/>
        </w:rPr>
        <w:br/>
        <w:t> </w:t>
      </w:r>
      <w:r w:rsidRPr="009D6EE1">
        <w:rPr>
          <w:rFonts w:ascii="Times New Roman" w:eastAsia="Times New Roman" w:hAnsi="Times New Roman" w:cs="Times New Roman"/>
          <w:color w:val="000000" w:themeColor="text1"/>
          <w:kern w:val="0"/>
          <w:sz w:val="21"/>
          <w:szCs w:val="21"/>
          <w14:ligatures w14:val="none"/>
        </w:rPr>
        <w:br/>
      </w:r>
      <w:hyperlink r:id="rId6" w:history="1">
        <w:r w:rsidRPr="009D6EE1">
          <w:rPr>
            <w:rFonts w:ascii="Times New Roman" w:eastAsia="Times New Roman" w:hAnsi="Times New Roman" w:cs="Times New Roman"/>
            <w:b/>
            <w:bCs/>
            <w:color w:val="000000" w:themeColor="text1"/>
            <w:kern w:val="0"/>
            <w:sz w:val="21"/>
            <w:szCs w:val="21"/>
            <w:u w:val="single"/>
            <w14:ligatures w14:val="none"/>
          </w:rPr>
          <w:t>The Office of Professional Well-being</w:t>
        </w:r>
      </w:hyperlink>
      <w:r w:rsidRPr="009D6EE1">
        <w:rPr>
          <w:rFonts w:ascii="Times New Roman" w:eastAsia="Times New Roman" w:hAnsi="Times New Roman" w:cs="Times New Roman"/>
          <w:b/>
          <w:bCs/>
          <w:color w:val="000000" w:themeColor="text1"/>
          <w:kern w:val="0"/>
          <w:sz w:val="21"/>
          <w:szCs w:val="21"/>
          <w14:ligatures w14:val="none"/>
        </w:rPr>
        <w:t xml:space="preserve"> </w:t>
      </w:r>
      <w:r w:rsidRPr="009D6EE1">
        <w:rPr>
          <w:rFonts w:ascii="Times New Roman" w:eastAsia="Times New Roman" w:hAnsi="Times New Roman" w:cs="Times New Roman"/>
          <w:color w:val="000000" w:themeColor="text1"/>
          <w:kern w:val="0"/>
          <w:sz w:val="21"/>
          <w:szCs w:val="21"/>
          <w14:ligatures w14:val="none"/>
        </w:rPr>
        <w:t xml:space="preserve">(OPW) aims to increase access and resources for all our Health Science faculty.  OPW serves SOM faculty and </w:t>
      </w:r>
      <w:proofErr w:type="gramStart"/>
      <w:r w:rsidRPr="009D6EE1">
        <w:rPr>
          <w:rFonts w:ascii="Times New Roman" w:eastAsia="Times New Roman" w:hAnsi="Times New Roman" w:cs="Times New Roman"/>
          <w:color w:val="000000" w:themeColor="text1"/>
          <w:kern w:val="0"/>
          <w:sz w:val="21"/>
          <w:szCs w:val="21"/>
          <w14:ligatures w14:val="none"/>
        </w:rPr>
        <w:t>learners, but</w:t>
      </w:r>
      <w:proofErr w:type="gramEnd"/>
      <w:r w:rsidRPr="009D6EE1">
        <w:rPr>
          <w:rFonts w:ascii="Times New Roman" w:eastAsia="Times New Roman" w:hAnsi="Times New Roman" w:cs="Times New Roman"/>
          <w:color w:val="000000" w:themeColor="text1"/>
          <w:kern w:val="0"/>
          <w:sz w:val="21"/>
          <w:szCs w:val="21"/>
          <w14:ligatures w14:val="none"/>
        </w:rPr>
        <w:t xml:space="preserve"> is a great resource for others to connect for support in developing and aligning with resources.  In the OPW, there is a team of psychologists and psychiatrists who provide 1:1 counseling for learners, medical </w:t>
      </w:r>
      <w:proofErr w:type="gramStart"/>
      <w:r w:rsidRPr="009D6EE1">
        <w:rPr>
          <w:rFonts w:ascii="Times New Roman" w:eastAsia="Times New Roman" w:hAnsi="Times New Roman" w:cs="Times New Roman"/>
          <w:color w:val="000000" w:themeColor="text1"/>
          <w:kern w:val="0"/>
          <w:sz w:val="21"/>
          <w:szCs w:val="21"/>
          <w14:ligatures w14:val="none"/>
        </w:rPr>
        <w:t>residents</w:t>
      </w:r>
      <w:proofErr w:type="gramEnd"/>
      <w:r w:rsidRPr="009D6EE1">
        <w:rPr>
          <w:rFonts w:ascii="Times New Roman" w:eastAsia="Times New Roman" w:hAnsi="Times New Roman" w:cs="Times New Roman"/>
          <w:color w:val="000000" w:themeColor="text1"/>
          <w:kern w:val="0"/>
          <w:sz w:val="21"/>
          <w:szCs w:val="21"/>
          <w14:ligatures w14:val="none"/>
        </w:rPr>
        <w:t xml:space="preserve"> and fellows.  The OPW team works to advocate for system changes to improve professional wellbeing and offers Grand Rounds, Workshops, and other didactic sessions throughout the institution. They have hosted panels of faculty in recovery who share their personal struggles with mental health challenges to destigmatize mental health diagnoses and help-seeking.</w:t>
      </w:r>
    </w:p>
    <w:p w14:paraId="388B41D3" w14:textId="77777777" w:rsidR="009D6EE1" w:rsidRPr="009D6EE1" w:rsidRDefault="009D6EE1" w:rsidP="009D6EE1">
      <w:pPr>
        <w:numPr>
          <w:ilvl w:val="0"/>
          <w:numId w:val="1"/>
        </w:numPr>
        <w:spacing w:before="100" w:beforeAutospacing="1" w:after="100" w:afterAutospacing="1"/>
        <w:rPr>
          <w:rFonts w:ascii="Times New Roman" w:eastAsia="Times New Roman" w:hAnsi="Times New Roman" w:cs="Times New Roman"/>
          <w:color w:val="000000" w:themeColor="text1"/>
          <w:kern w:val="0"/>
          <w14:ligatures w14:val="none"/>
        </w:rPr>
      </w:pPr>
      <w:r w:rsidRPr="009D6EE1">
        <w:rPr>
          <w:rFonts w:ascii="Times New Roman" w:eastAsia="Times New Roman" w:hAnsi="Times New Roman" w:cs="Times New Roman"/>
          <w:color w:val="000000" w:themeColor="text1"/>
          <w:kern w:val="0"/>
          <w:sz w:val="21"/>
          <w:szCs w:val="21"/>
          <w14:ligatures w14:val="none"/>
        </w:rPr>
        <w:t xml:space="preserve">Information about the </w:t>
      </w:r>
      <w:hyperlink r:id="rId7" w:history="1">
        <w:r w:rsidRPr="009D6EE1">
          <w:rPr>
            <w:rFonts w:ascii="Times New Roman" w:eastAsia="Times New Roman" w:hAnsi="Times New Roman" w:cs="Times New Roman"/>
            <w:b/>
            <w:bCs/>
            <w:color w:val="000000" w:themeColor="text1"/>
            <w:kern w:val="0"/>
            <w:sz w:val="21"/>
            <w:szCs w:val="21"/>
            <w:u w:val="single"/>
            <w14:ligatures w14:val="none"/>
          </w:rPr>
          <w:t>HSC Wellness</w:t>
        </w:r>
      </w:hyperlink>
      <w:r w:rsidRPr="009D6EE1">
        <w:rPr>
          <w:rFonts w:ascii="Times New Roman" w:eastAsia="Times New Roman" w:hAnsi="Times New Roman" w:cs="Times New Roman"/>
          <w:b/>
          <w:bCs/>
          <w:color w:val="000000" w:themeColor="text1"/>
          <w:kern w:val="0"/>
          <w:sz w:val="21"/>
          <w:szCs w:val="21"/>
          <w14:ligatures w14:val="none"/>
        </w:rPr>
        <w:t xml:space="preserve"> </w:t>
      </w:r>
      <w:r w:rsidRPr="009D6EE1">
        <w:rPr>
          <w:rFonts w:ascii="Times New Roman" w:eastAsia="Times New Roman" w:hAnsi="Times New Roman" w:cs="Times New Roman"/>
          <w:color w:val="000000" w:themeColor="text1"/>
          <w:kern w:val="0"/>
          <w:sz w:val="21"/>
          <w:szCs w:val="21"/>
          <w14:ligatures w14:val="none"/>
        </w:rPr>
        <w:t>Team</w:t>
      </w:r>
    </w:p>
    <w:p w14:paraId="516912F1" w14:textId="77777777" w:rsidR="009D6EE1" w:rsidRPr="009D6EE1" w:rsidRDefault="009D6EE1" w:rsidP="009D6EE1">
      <w:pPr>
        <w:numPr>
          <w:ilvl w:val="0"/>
          <w:numId w:val="1"/>
        </w:numPr>
        <w:spacing w:before="100" w:beforeAutospacing="1" w:after="100" w:afterAutospacing="1"/>
        <w:rPr>
          <w:rFonts w:ascii="Times New Roman" w:eastAsia="Times New Roman" w:hAnsi="Times New Roman" w:cs="Times New Roman"/>
          <w:color w:val="000000" w:themeColor="text1"/>
          <w:kern w:val="0"/>
          <w14:ligatures w14:val="none"/>
        </w:rPr>
      </w:pPr>
      <w:r w:rsidRPr="009D6EE1">
        <w:rPr>
          <w:rFonts w:ascii="Times New Roman" w:eastAsia="Times New Roman" w:hAnsi="Times New Roman" w:cs="Times New Roman"/>
          <w:color w:val="000000" w:themeColor="text1"/>
          <w:kern w:val="0"/>
          <w:sz w:val="21"/>
          <w:szCs w:val="21"/>
          <w14:ligatures w14:val="none"/>
        </w:rPr>
        <w:t xml:space="preserve">Additional information about </w:t>
      </w:r>
      <w:hyperlink r:id="rId8" w:history="1">
        <w:r w:rsidRPr="009D6EE1">
          <w:rPr>
            <w:rFonts w:ascii="Times New Roman" w:eastAsia="Times New Roman" w:hAnsi="Times New Roman" w:cs="Times New Roman"/>
            <w:b/>
            <w:bCs/>
            <w:color w:val="000000" w:themeColor="text1"/>
            <w:kern w:val="0"/>
            <w:sz w:val="21"/>
            <w:szCs w:val="21"/>
            <w:u w:val="single"/>
            <w14:ligatures w14:val="none"/>
          </w:rPr>
          <w:t>Wellness Resources</w:t>
        </w:r>
      </w:hyperlink>
      <w:r w:rsidRPr="009D6EE1">
        <w:rPr>
          <w:rFonts w:ascii="Times New Roman" w:eastAsia="Times New Roman" w:hAnsi="Times New Roman" w:cs="Times New Roman"/>
          <w:color w:val="000000" w:themeColor="text1"/>
          <w:kern w:val="0"/>
          <w:sz w:val="21"/>
          <w:szCs w:val="21"/>
          <w14:ligatures w14:val="none"/>
        </w:rPr>
        <w:t xml:space="preserve"> across UNM campuses</w:t>
      </w:r>
    </w:p>
    <w:p w14:paraId="470898D8" w14:textId="77777777" w:rsidR="009D6EE1" w:rsidRPr="009D6EE1" w:rsidRDefault="009D6EE1" w:rsidP="009D6EE1">
      <w:pPr>
        <w:numPr>
          <w:ilvl w:val="0"/>
          <w:numId w:val="1"/>
        </w:numPr>
        <w:spacing w:before="100" w:beforeAutospacing="1" w:after="100" w:afterAutospacing="1"/>
        <w:rPr>
          <w:rFonts w:ascii="Times New Roman" w:eastAsia="Times New Roman" w:hAnsi="Times New Roman" w:cs="Times New Roman"/>
          <w:color w:val="000000" w:themeColor="text1"/>
          <w:kern w:val="0"/>
          <w14:ligatures w14:val="none"/>
        </w:rPr>
      </w:pPr>
      <w:hyperlink r:id="rId9" w:history="1">
        <w:r w:rsidRPr="009D6EE1">
          <w:rPr>
            <w:rFonts w:ascii="Times New Roman" w:eastAsia="Times New Roman" w:hAnsi="Times New Roman" w:cs="Times New Roman"/>
            <w:b/>
            <w:bCs/>
            <w:color w:val="000000" w:themeColor="text1"/>
            <w:kern w:val="0"/>
            <w:sz w:val="21"/>
            <w:szCs w:val="21"/>
            <w:u w:val="single"/>
            <w14:ligatures w14:val="none"/>
          </w:rPr>
          <w:t>Additional Wellness Resources</w:t>
        </w:r>
      </w:hyperlink>
      <w:r w:rsidRPr="009D6EE1">
        <w:rPr>
          <w:rFonts w:ascii="Times New Roman" w:eastAsia="Times New Roman" w:hAnsi="Times New Roman" w:cs="Times New Roman"/>
          <w:b/>
          <w:bCs/>
          <w:color w:val="000000" w:themeColor="text1"/>
          <w:kern w:val="0"/>
          <w:sz w:val="21"/>
          <w:szCs w:val="21"/>
          <w14:ligatures w14:val="none"/>
        </w:rPr>
        <w:t xml:space="preserve"> </w:t>
      </w:r>
      <w:r w:rsidRPr="009D6EE1">
        <w:rPr>
          <w:rFonts w:ascii="Times New Roman" w:eastAsia="Times New Roman" w:hAnsi="Times New Roman" w:cs="Times New Roman"/>
          <w:color w:val="000000" w:themeColor="text1"/>
          <w:kern w:val="0"/>
          <w:sz w:val="21"/>
          <w:szCs w:val="21"/>
          <w14:ligatures w14:val="none"/>
        </w:rPr>
        <w:t>compiled for Mental Health Awareness Month</w:t>
      </w:r>
    </w:p>
    <w:p w14:paraId="2FDC6286" w14:textId="77777777" w:rsidR="009D6EE1" w:rsidRPr="009D6EE1" w:rsidRDefault="009D6EE1" w:rsidP="009D6EE1">
      <w:pPr>
        <w:rPr>
          <w:rFonts w:ascii="Times New Roman" w:eastAsia="Times New Roman" w:hAnsi="Times New Roman" w:cs="Times New Roman"/>
          <w:color w:val="000000" w:themeColor="text1"/>
          <w:kern w:val="0"/>
          <w14:ligatures w14:val="none"/>
        </w:rPr>
      </w:pPr>
      <w:r w:rsidRPr="009D6EE1">
        <w:rPr>
          <w:rFonts w:ascii="Times New Roman" w:eastAsia="Times New Roman" w:hAnsi="Times New Roman" w:cs="Times New Roman"/>
          <w:color w:val="000000" w:themeColor="text1"/>
          <w:kern w:val="0"/>
          <w14:ligatures w14:val="none"/>
        </w:rPr>
        <w:br/>
      </w:r>
      <w:r w:rsidRPr="009D6EE1">
        <w:rPr>
          <w:rFonts w:ascii="Times New Roman" w:eastAsia="Times New Roman" w:hAnsi="Times New Roman" w:cs="Times New Roman"/>
          <w:b/>
          <w:bCs/>
          <w:color w:val="000000" w:themeColor="text1"/>
          <w:kern w:val="0"/>
          <w:sz w:val="21"/>
          <w:szCs w:val="21"/>
          <w14:ligatures w14:val="none"/>
        </w:rPr>
        <w:t>Health Sciences Students</w:t>
      </w:r>
      <w:r w:rsidRPr="009D6EE1">
        <w:rPr>
          <w:rFonts w:ascii="Times New Roman" w:eastAsia="Times New Roman" w:hAnsi="Times New Roman" w:cs="Times New Roman"/>
          <w:color w:val="000000" w:themeColor="text1"/>
          <w:kern w:val="0"/>
          <w:sz w:val="21"/>
          <w:szCs w:val="21"/>
          <w14:ligatures w14:val="none"/>
        </w:rPr>
        <w:br/>
      </w:r>
      <w:proofErr w:type="spellStart"/>
      <w:r w:rsidRPr="009D6EE1">
        <w:rPr>
          <w:rFonts w:ascii="Times New Roman" w:eastAsia="Times New Roman" w:hAnsi="Times New Roman" w:cs="Times New Roman"/>
          <w:color w:val="000000" w:themeColor="text1"/>
          <w:kern w:val="0"/>
          <w:sz w:val="21"/>
          <w:szCs w:val="21"/>
          <w14:ligatures w14:val="none"/>
        </w:rPr>
        <w:t>Students</w:t>
      </w:r>
      <w:proofErr w:type="spellEnd"/>
      <w:r w:rsidRPr="009D6EE1">
        <w:rPr>
          <w:rFonts w:ascii="Times New Roman" w:eastAsia="Times New Roman" w:hAnsi="Times New Roman" w:cs="Times New Roman"/>
          <w:color w:val="000000" w:themeColor="text1"/>
          <w:kern w:val="0"/>
          <w:sz w:val="21"/>
          <w:szCs w:val="21"/>
          <w14:ligatures w14:val="none"/>
        </w:rPr>
        <w:t xml:space="preserve"> may contact </w:t>
      </w:r>
      <w:hyperlink r:id="rId10" w:history="1">
        <w:r w:rsidRPr="009D6EE1">
          <w:rPr>
            <w:rFonts w:ascii="Times New Roman" w:eastAsia="Times New Roman" w:hAnsi="Times New Roman" w:cs="Times New Roman"/>
            <w:b/>
            <w:bCs/>
            <w:color w:val="000000" w:themeColor="text1"/>
            <w:kern w:val="0"/>
            <w:sz w:val="21"/>
            <w:szCs w:val="21"/>
            <w:u w:val="single"/>
            <w14:ligatures w14:val="none"/>
          </w:rPr>
          <w:t>Student Health and Counseling (SHAC)</w:t>
        </w:r>
      </w:hyperlink>
      <w:r w:rsidRPr="009D6EE1">
        <w:rPr>
          <w:rFonts w:ascii="Times New Roman" w:eastAsia="Times New Roman" w:hAnsi="Times New Roman" w:cs="Times New Roman"/>
          <w:color w:val="000000" w:themeColor="text1"/>
          <w:kern w:val="0"/>
          <w:sz w:val="21"/>
          <w:szCs w:val="21"/>
          <w14:ligatures w14:val="none"/>
        </w:rPr>
        <w:t xml:space="preserve"> at 505-277-3136 for mental health and wellbeing support. SHAC after hours on-call services are available at this same number, press option 3. SHAC also offers </w:t>
      </w:r>
      <w:hyperlink r:id="rId11" w:history="1">
        <w:r w:rsidRPr="009D6EE1">
          <w:rPr>
            <w:rFonts w:ascii="Times New Roman" w:eastAsia="Times New Roman" w:hAnsi="Times New Roman" w:cs="Times New Roman"/>
            <w:b/>
            <w:bCs/>
            <w:color w:val="000000" w:themeColor="text1"/>
            <w:kern w:val="0"/>
            <w:sz w:val="21"/>
            <w:szCs w:val="21"/>
            <w:u w:val="single"/>
            <w14:ligatures w14:val="none"/>
          </w:rPr>
          <w:t>Therapy Assistance Online</w:t>
        </w:r>
      </w:hyperlink>
      <w:r w:rsidRPr="009D6EE1">
        <w:rPr>
          <w:rFonts w:ascii="Times New Roman" w:eastAsia="Times New Roman" w:hAnsi="Times New Roman" w:cs="Times New Roman"/>
          <w:color w:val="000000" w:themeColor="text1"/>
          <w:kern w:val="0"/>
          <w:sz w:val="21"/>
          <w:szCs w:val="21"/>
          <w14:ligatures w14:val="none"/>
        </w:rPr>
        <w:t xml:space="preserve">, a great self-help resource available to anyone with </w:t>
      </w:r>
      <w:proofErr w:type="gramStart"/>
      <w:r w:rsidRPr="009D6EE1">
        <w:rPr>
          <w:rFonts w:ascii="Times New Roman" w:eastAsia="Times New Roman" w:hAnsi="Times New Roman" w:cs="Times New Roman"/>
          <w:color w:val="000000" w:themeColor="text1"/>
          <w:kern w:val="0"/>
          <w:sz w:val="21"/>
          <w:szCs w:val="21"/>
          <w14:ligatures w14:val="none"/>
        </w:rPr>
        <w:t>an</w:t>
      </w:r>
      <w:proofErr w:type="gramEnd"/>
      <w:r w:rsidRPr="009D6EE1">
        <w:rPr>
          <w:rFonts w:ascii="Times New Roman" w:eastAsia="Times New Roman" w:hAnsi="Times New Roman" w:cs="Times New Roman"/>
          <w:color w:val="000000" w:themeColor="text1"/>
          <w:kern w:val="0"/>
          <w:sz w:val="21"/>
          <w:szCs w:val="21"/>
          <w14:ligatures w14:val="none"/>
        </w:rPr>
        <w:t xml:space="preserve"> @salud.unm.edu or @unm.edu address. This resource allows each person to self-assess and participate in multiple curricula related to behavioral health issues such as anxiety, depression, and stress. Students may also access support through </w:t>
      </w:r>
      <w:hyperlink r:id="rId12" w:history="1">
        <w:r w:rsidRPr="009D6EE1">
          <w:rPr>
            <w:rFonts w:ascii="Times New Roman" w:eastAsia="Times New Roman" w:hAnsi="Times New Roman" w:cs="Times New Roman"/>
            <w:b/>
            <w:bCs/>
            <w:color w:val="000000" w:themeColor="text1"/>
            <w:kern w:val="0"/>
            <w:sz w:val="21"/>
            <w:szCs w:val="21"/>
            <w:u w:val="single"/>
            <w14:ligatures w14:val="none"/>
          </w:rPr>
          <w:t>Agora Crisis Center</w:t>
        </w:r>
      </w:hyperlink>
      <w:r w:rsidRPr="009D6EE1">
        <w:rPr>
          <w:rFonts w:ascii="Times New Roman" w:eastAsia="Times New Roman" w:hAnsi="Times New Roman" w:cs="Times New Roman"/>
          <w:color w:val="000000" w:themeColor="text1"/>
          <w:kern w:val="0"/>
          <w:sz w:val="21"/>
          <w:szCs w:val="21"/>
          <w14:ligatures w14:val="none"/>
        </w:rPr>
        <w:t>, which is staffed by trained specialists. They may be reached at 505-277-3013.</w:t>
      </w:r>
      <w:r w:rsidRPr="009D6EE1">
        <w:rPr>
          <w:rFonts w:ascii="Times New Roman" w:eastAsia="Times New Roman" w:hAnsi="Times New Roman" w:cs="Times New Roman"/>
          <w:color w:val="000000" w:themeColor="text1"/>
          <w:kern w:val="0"/>
          <w:sz w:val="21"/>
          <w:szCs w:val="21"/>
          <w14:ligatures w14:val="none"/>
        </w:rPr>
        <w:br/>
        <w:t> </w:t>
      </w:r>
      <w:r w:rsidRPr="009D6EE1">
        <w:rPr>
          <w:rFonts w:ascii="Times New Roman" w:eastAsia="Times New Roman" w:hAnsi="Times New Roman" w:cs="Times New Roman"/>
          <w:color w:val="000000" w:themeColor="text1"/>
          <w:kern w:val="0"/>
          <w:sz w:val="21"/>
          <w:szCs w:val="21"/>
          <w14:ligatures w14:val="none"/>
        </w:rPr>
        <w:br/>
        <w:t>For students experiencing food insecurity, they have 24/7 access to the Health Sciences Student Council Food Pantry located in the HSC Student Lounge.</w:t>
      </w:r>
      <w:r w:rsidRPr="009D6EE1">
        <w:rPr>
          <w:rFonts w:ascii="Times New Roman" w:eastAsia="Times New Roman" w:hAnsi="Times New Roman" w:cs="Times New Roman"/>
          <w:color w:val="000000" w:themeColor="text1"/>
          <w:kern w:val="0"/>
          <w:sz w:val="21"/>
          <w:szCs w:val="21"/>
          <w14:ligatures w14:val="none"/>
        </w:rPr>
        <w:br/>
      </w:r>
      <w:r w:rsidRPr="009D6EE1">
        <w:rPr>
          <w:rFonts w:ascii="Times New Roman" w:eastAsia="Times New Roman" w:hAnsi="Times New Roman" w:cs="Times New Roman"/>
          <w:color w:val="000000" w:themeColor="text1"/>
          <w:kern w:val="0"/>
          <w:sz w:val="21"/>
          <w:szCs w:val="21"/>
          <w14:ligatures w14:val="none"/>
        </w:rPr>
        <w:br/>
      </w:r>
      <w:r w:rsidRPr="009D6EE1">
        <w:rPr>
          <w:rFonts w:ascii="Times New Roman" w:eastAsia="Times New Roman" w:hAnsi="Times New Roman" w:cs="Times New Roman"/>
          <w:b/>
          <w:bCs/>
          <w:color w:val="000000" w:themeColor="text1"/>
          <w:kern w:val="0"/>
          <w:sz w:val="21"/>
          <w:szCs w:val="21"/>
          <w14:ligatures w14:val="none"/>
        </w:rPr>
        <w:t xml:space="preserve">UNM Hospital </w:t>
      </w:r>
    </w:p>
    <w:p w14:paraId="34BC702B" w14:textId="77777777" w:rsidR="009D6EE1" w:rsidRPr="009D6EE1" w:rsidRDefault="009D6EE1" w:rsidP="009D6EE1">
      <w:pPr>
        <w:numPr>
          <w:ilvl w:val="0"/>
          <w:numId w:val="2"/>
        </w:numPr>
        <w:spacing w:before="100" w:beforeAutospacing="1" w:after="100" w:afterAutospacing="1"/>
        <w:rPr>
          <w:rFonts w:ascii="Times New Roman" w:eastAsia="Times New Roman" w:hAnsi="Times New Roman" w:cs="Times New Roman"/>
          <w:color w:val="000000" w:themeColor="text1"/>
          <w:kern w:val="0"/>
          <w14:ligatures w14:val="none"/>
        </w:rPr>
      </w:pPr>
      <w:r w:rsidRPr="009D6EE1">
        <w:rPr>
          <w:rFonts w:ascii="Times New Roman" w:eastAsia="Times New Roman" w:hAnsi="Times New Roman" w:cs="Times New Roman"/>
          <w:color w:val="000000" w:themeColor="text1"/>
          <w:kern w:val="0"/>
          <w:sz w:val="21"/>
          <w:szCs w:val="21"/>
          <w14:ligatures w14:val="none"/>
        </w:rPr>
        <w:t>UNM Hospital offers confidential employee support sessions through the </w:t>
      </w:r>
      <w:hyperlink r:id="rId13" w:tooltip="https://hospitals.health.unm.edu/well-being/" w:history="1">
        <w:r w:rsidRPr="009D6EE1">
          <w:rPr>
            <w:rFonts w:ascii="Times New Roman" w:eastAsia="Times New Roman" w:hAnsi="Times New Roman" w:cs="Times New Roman"/>
            <w:b/>
            <w:bCs/>
            <w:color w:val="000000" w:themeColor="text1"/>
            <w:kern w:val="0"/>
            <w:sz w:val="21"/>
            <w:szCs w:val="21"/>
            <w:u w:val="single"/>
            <w14:ligatures w14:val="none"/>
          </w:rPr>
          <w:t>Employee Well-Being Department</w:t>
        </w:r>
      </w:hyperlink>
      <w:r w:rsidRPr="009D6EE1">
        <w:rPr>
          <w:rFonts w:ascii="Times New Roman" w:eastAsia="Times New Roman" w:hAnsi="Times New Roman" w:cs="Times New Roman"/>
          <w:color w:val="000000" w:themeColor="text1"/>
          <w:kern w:val="0"/>
          <w:sz w:val="21"/>
          <w:szCs w:val="21"/>
          <w14:ligatures w14:val="none"/>
        </w:rPr>
        <w:t> - email </w:t>
      </w:r>
      <w:hyperlink r:id="rId14" w:tooltip="mailto:EmployeeWellbeing@salud.unm.edu" w:history="1">
        <w:r w:rsidRPr="009D6EE1">
          <w:rPr>
            <w:rFonts w:ascii="Times New Roman" w:eastAsia="Times New Roman" w:hAnsi="Times New Roman" w:cs="Times New Roman"/>
            <w:b/>
            <w:bCs/>
            <w:color w:val="000000" w:themeColor="text1"/>
            <w:kern w:val="0"/>
            <w:sz w:val="21"/>
            <w:szCs w:val="21"/>
            <w:u w:val="single"/>
            <w14:ligatures w14:val="none"/>
          </w:rPr>
          <w:t>EmployeeWellbeing@salud.unm.edu</w:t>
        </w:r>
      </w:hyperlink>
      <w:r w:rsidRPr="009D6EE1">
        <w:rPr>
          <w:rFonts w:ascii="Times New Roman" w:eastAsia="Times New Roman" w:hAnsi="Times New Roman" w:cs="Times New Roman"/>
          <w:b/>
          <w:bCs/>
          <w:color w:val="000000" w:themeColor="text1"/>
          <w:kern w:val="0"/>
          <w:sz w:val="21"/>
          <w:szCs w:val="21"/>
          <w14:ligatures w14:val="none"/>
        </w:rPr>
        <w:t>,</w:t>
      </w:r>
      <w:r w:rsidRPr="009D6EE1">
        <w:rPr>
          <w:rFonts w:ascii="Times New Roman" w:eastAsia="Times New Roman" w:hAnsi="Times New Roman" w:cs="Times New Roman"/>
          <w:color w:val="000000" w:themeColor="text1"/>
          <w:kern w:val="0"/>
          <w:sz w:val="21"/>
          <w:szCs w:val="21"/>
          <w14:ligatures w14:val="none"/>
        </w:rPr>
        <w:t xml:space="preserve"> call 272-0188, or </w:t>
      </w:r>
      <w:proofErr w:type="spellStart"/>
      <w:r w:rsidRPr="009D6EE1">
        <w:rPr>
          <w:rFonts w:ascii="Times New Roman" w:eastAsia="Times New Roman" w:hAnsi="Times New Roman" w:cs="Times New Roman"/>
          <w:color w:val="000000" w:themeColor="text1"/>
          <w:kern w:val="0"/>
          <w:sz w:val="21"/>
          <w:szCs w:val="21"/>
          <w14:ligatures w14:val="none"/>
        </w:rPr>
        <w:t>Tigertext</w:t>
      </w:r>
      <w:proofErr w:type="spellEnd"/>
      <w:r w:rsidRPr="009D6EE1">
        <w:rPr>
          <w:rFonts w:ascii="Times New Roman" w:eastAsia="Times New Roman" w:hAnsi="Times New Roman" w:cs="Times New Roman"/>
          <w:color w:val="000000" w:themeColor="text1"/>
          <w:kern w:val="0"/>
          <w:sz w:val="21"/>
          <w:szCs w:val="21"/>
          <w14:ligatures w14:val="none"/>
        </w:rPr>
        <w:t xml:space="preserve"> "Employee Well Being Team" to request 1:1 support. </w:t>
      </w:r>
    </w:p>
    <w:p w14:paraId="3C27F205" w14:textId="77777777" w:rsidR="009D6EE1" w:rsidRPr="009D6EE1" w:rsidRDefault="009D6EE1" w:rsidP="009D6EE1">
      <w:pPr>
        <w:numPr>
          <w:ilvl w:val="0"/>
          <w:numId w:val="2"/>
        </w:numPr>
        <w:spacing w:before="100" w:beforeAutospacing="1" w:after="100" w:afterAutospacing="1"/>
        <w:rPr>
          <w:rFonts w:ascii="Times New Roman" w:eastAsia="Times New Roman" w:hAnsi="Times New Roman" w:cs="Times New Roman"/>
          <w:color w:val="000000" w:themeColor="text1"/>
          <w:kern w:val="0"/>
          <w14:ligatures w14:val="none"/>
        </w:rPr>
      </w:pPr>
      <w:r w:rsidRPr="009D6EE1">
        <w:rPr>
          <w:rFonts w:ascii="Times New Roman" w:eastAsia="Times New Roman" w:hAnsi="Times New Roman" w:cs="Times New Roman"/>
          <w:color w:val="000000" w:themeColor="text1"/>
          <w:kern w:val="0"/>
          <w:sz w:val="21"/>
          <w:szCs w:val="21"/>
          <w14:ligatures w14:val="none"/>
        </w:rPr>
        <w:t>UNMH staff can also access free and confidential counseling sessions through the employee assistance program (EAP) at Outcomes Inc. - call (505) 243-2551 to schedule. </w:t>
      </w:r>
    </w:p>
    <w:p w14:paraId="637C7FD5" w14:textId="77777777" w:rsidR="009D6EE1" w:rsidRPr="009D6EE1" w:rsidRDefault="009D6EE1" w:rsidP="009D6EE1">
      <w:pPr>
        <w:numPr>
          <w:ilvl w:val="0"/>
          <w:numId w:val="2"/>
        </w:numPr>
        <w:spacing w:before="100" w:beforeAutospacing="1" w:after="100" w:afterAutospacing="1"/>
        <w:rPr>
          <w:rFonts w:ascii="Times New Roman" w:eastAsia="Times New Roman" w:hAnsi="Times New Roman" w:cs="Times New Roman"/>
          <w:color w:val="000000" w:themeColor="text1"/>
          <w:kern w:val="0"/>
          <w14:ligatures w14:val="none"/>
        </w:rPr>
      </w:pPr>
      <w:r w:rsidRPr="009D6EE1">
        <w:rPr>
          <w:rFonts w:ascii="Times New Roman" w:eastAsia="Times New Roman" w:hAnsi="Times New Roman" w:cs="Times New Roman"/>
          <w:color w:val="000000" w:themeColor="text1"/>
          <w:kern w:val="0"/>
          <w:sz w:val="21"/>
          <w:szCs w:val="21"/>
          <w14:ligatures w14:val="none"/>
        </w:rPr>
        <w:t xml:space="preserve">Staff seeking spiritual support can contact a chaplain through the Spiritual Care &amp; Education Department via </w:t>
      </w:r>
      <w:proofErr w:type="spellStart"/>
      <w:r w:rsidRPr="009D6EE1">
        <w:rPr>
          <w:rFonts w:ascii="Times New Roman" w:eastAsia="Times New Roman" w:hAnsi="Times New Roman" w:cs="Times New Roman"/>
          <w:color w:val="000000" w:themeColor="text1"/>
          <w:kern w:val="0"/>
          <w:sz w:val="21"/>
          <w:szCs w:val="21"/>
          <w14:ligatures w14:val="none"/>
        </w:rPr>
        <w:t>Tigertext</w:t>
      </w:r>
      <w:proofErr w:type="spellEnd"/>
      <w:r w:rsidRPr="009D6EE1">
        <w:rPr>
          <w:rFonts w:ascii="Times New Roman" w:eastAsia="Times New Roman" w:hAnsi="Times New Roman" w:cs="Times New Roman"/>
          <w:color w:val="000000" w:themeColor="text1"/>
          <w:kern w:val="0"/>
          <w:sz w:val="21"/>
          <w:szCs w:val="21"/>
          <w14:ligatures w14:val="none"/>
        </w:rPr>
        <w:t xml:space="preserve"> to "Spiritual Care Chaplain".</w:t>
      </w:r>
    </w:p>
    <w:p w14:paraId="3A40FC4D" w14:textId="77777777" w:rsidR="009D6EE1" w:rsidRPr="009D6EE1" w:rsidRDefault="009D6EE1" w:rsidP="009D6EE1">
      <w:pPr>
        <w:rPr>
          <w:rFonts w:ascii="Times New Roman" w:eastAsia="Times New Roman" w:hAnsi="Times New Roman" w:cs="Times New Roman"/>
          <w:color w:val="000000" w:themeColor="text1"/>
          <w:kern w:val="0"/>
          <w14:ligatures w14:val="none"/>
        </w:rPr>
      </w:pPr>
      <w:r w:rsidRPr="009D6EE1">
        <w:rPr>
          <w:rFonts w:ascii="Times New Roman" w:eastAsia="Times New Roman" w:hAnsi="Times New Roman" w:cs="Times New Roman"/>
          <w:color w:val="000000" w:themeColor="text1"/>
          <w:kern w:val="0"/>
          <w14:ligatures w14:val="none"/>
        </w:rPr>
        <w:br/>
      </w:r>
      <w:r w:rsidRPr="009D6EE1">
        <w:rPr>
          <w:rFonts w:ascii="Times New Roman" w:eastAsia="Times New Roman" w:hAnsi="Times New Roman" w:cs="Times New Roman"/>
          <w:b/>
          <w:bCs/>
          <w:color w:val="000000" w:themeColor="text1"/>
          <w:kern w:val="0"/>
          <w:sz w:val="21"/>
          <w:szCs w:val="21"/>
          <w14:ligatures w14:val="none"/>
        </w:rPr>
        <w:t xml:space="preserve">UNM Sandoval Regional Medical Center </w:t>
      </w:r>
      <w:r w:rsidRPr="009D6EE1">
        <w:rPr>
          <w:rFonts w:ascii="Times New Roman" w:eastAsia="Times New Roman" w:hAnsi="Times New Roman" w:cs="Times New Roman"/>
          <w:color w:val="000000" w:themeColor="text1"/>
          <w:kern w:val="0"/>
          <w:sz w:val="21"/>
          <w:szCs w:val="21"/>
          <w14:ligatures w14:val="none"/>
        </w:rPr>
        <w:br/>
        <w:t>SRMC offers an Employee Assistance Program (EAP), administered by </w:t>
      </w:r>
      <w:r w:rsidRPr="009D6EE1">
        <w:rPr>
          <w:rFonts w:ascii="Times New Roman" w:eastAsia="Times New Roman" w:hAnsi="Times New Roman" w:cs="Times New Roman"/>
          <w:i/>
          <w:iCs/>
          <w:color w:val="000000" w:themeColor="text1"/>
          <w:kern w:val="0"/>
          <w:sz w:val="21"/>
          <w:szCs w:val="21"/>
          <w14:ligatures w14:val="none"/>
        </w:rPr>
        <w:t>ACI Specialty Benefits</w:t>
      </w:r>
      <w:r w:rsidRPr="009D6EE1">
        <w:rPr>
          <w:rFonts w:ascii="Times New Roman" w:eastAsia="Times New Roman" w:hAnsi="Times New Roman" w:cs="Times New Roman"/>
          <w:color w:val="000000" w:themeColor="text1"/>
          <w:kern w:val="0"/>
          <w:sz w:val="21"/>
          <w:szCs w:val="21"/>
          <w14:ligatures w14:val="none"/>
        </w:rPr>
        <w:t xml:space="preserve">. This program </w:t>
      </w:r>
      <w:r w:rsidRPr="009D6EE1">
        <w:rPr>
          <w:rFonts w:ascii="Times New Roman" w:eastAsia="Times New Roman" w:hAnsi="Times New Roman" w:cs="Times New Roman"/>
          <w:color w:val="000000" w:themeColor="text1"/>
          <w:kern w:val="0"/>
          <w:sz w:val="21"/>
          <w:szCs w:val="21"/>
          <w14:ligatures w14:val="none"/>
        </w:rPr>
        <w:lastRenderedPageBreak/>
        <w:t>provides a counseling service that helps manage problems before they adversely affect your personal life, health and/or job performance.</w:t>
      </w:r>
      <w:r w:rsidRPr="009D6EE1">
        <w:rPr>
          <w:rFonts w:ascii="Times New Roman" w:eastAsia="Times New Roman" w:hAnsi="Times New Roman" w:cs="Times New Roman"/>
          <w:color w:val="000000" w:themeColor="text1"/>
          <w:kern w:val="0"/>
          <w:sz w:val="21"/>
          <w:szCs w:val="21"/>
          <w14:ligatures w14:val="none"/>
        </w:rPr>
        <w:br/>
        <w:t>All employees and their family members are eligible for the EAP regardless of whether they participate in our benefit plans. You receive up to 5 face-to-face counseling sessions per incident, per year. They are available 24/7 to assess your needs and find an appropriate solution for a range of concerns.  </w:t>
      </w:r>
      <w:r w:rsidRPr="009D6EE1">
        <w:rPr>
          <w:rFonts w:ascii="Times New Roman" w:eastAsia="Times New Roman" w:hAnsi="Times New Roman" w:cs="Times New Roman"/>
          <w:color w:val="000000" w:themeColor="text1"/>
          <w:kern w:val="0"/>
          <w:sz w:val="21"/>
          <w:szCs w:val="21"/>
          <w14:ligatures w14:val="none"/>
        </w:rPr>
        <w:br/>
        <w:t> </w:t>
      </w:r>
      <w:r w:rsidRPr="009D6EE1">
        <w:rPr>
          <w:rFonts w:ascii="Times New Roman" w:eastAsia="Times New Roman" w:hAnsi="Times New Roman" w:cs="Times New Roman"/>
          <w:color w:val="000000" w:themeColor="text1"/>
          <w:kern w:val="0"/>
          <w:sz w:val="21"/>
          <w:szCs w:val="21"/>
          <w14:ligatures w14:val="none"/>
        </w:rPr>
        <w:br/>
      </w:r>
      <w:r w:rsidRPr="009D6EE1">
        <w:rPr>
          <w:rFonts w:ascii="Times New Roman" w:eastAsia="Times New Roman" w:hAnsi="Times New Roman" w:cs="Times New Roman"/>
          <w:b/>
          <w:bCs/>
          <w:color w:val="000000" w:themeColor="text1"/>
          <w:kern w:val="0"/>
          <w:sz w:val="21"/>
          <w:szCs w:val="21"/>
          <w14:ligatures w14:val="none"/>
        </w:rPr>
        <w:t xml:space="preserve">UNM Medical Group </w:t>
      </w:r>
      <w:r w:rsidRPr="009D6EE1">
        <w:rPr>
          <w:rFonts w:ascii="Times New Roman" w:eastAsia="Times New Roman" w:hAnsi="Times New Roman" w:cs="Times New Roman"/>
          <w:color w:val="000000" w:themeColor="text1"/>
          <w:kern w:val="0"/>
          <w:sz w:val="21"/>
          <w:szCs w:val="21"/>
          <w14:ligatures w14:val="none"/>
        </w:rPr>
        <w:br/>
        <w:t>UNMMG offers an Employee Assistance Program (EAP), </w:t>
      </w:r>
      <w:r w:rsidRPr="009D6EE1">
        <w:rPr>
          <w:rFonts w:ascii="Times New Roman" w:eastAsia="Times New Roman" w:hAnsi="Times New Roman" w:cs="Times New Roman"/>
          <w:i/>
          <w:iCs/>
          <w:color w:val="000000" w:themeColor="text1"/>
          <w:kern w:val="0"/>
          <w:sz w:val="21"/>
          <w:szCs w:val="21"/>
          <w14:ligatures w14:val="none"/>
        </w:rPr>
        <w:t>Employee Connect</w:t>
      </w:r>
      <w:r w:rsidRPr="009D6EE1">
        <w:rPr>
          <w:rFonts w:ascii="Times New Roman" w:eastAsia="Times New Roman" w:hAnsi="Times New Roman" w:cs="Times New Roman"/>
          <w:color w:val="000000" w:themeColor="text1"/>
          <w:kern w:val="0"/>
          <w:sz w:val="21"/>
          <w:szCs w:val="21"/>
          <w14:ligatures w14:val="none"/>
        </w:rPr>
        <w:t xml:space="preserve">, through Lincoln Financial Group. </w:t>
      </w:r>
      <w:proofErr w:type="gramStart"/>
      <w:r w:rsidRPr="009D6EE1">
        <w:rPr>
          <w:rFonts w:ascii="Times New Roman" w:eastAsia="Times New Roman" w:hAnsi="Times New Roman" w:cs="Times New Roman"/>
          <w:color w:val="000000" w:themeColor="text1"/>
          <w:kern w:val="0"/>
          <w:sz w:val="21"/>
          <w:szCs w:val="21"/>
          <w14:ligatures w14:val="none"/>
        </w:rPr>
        <w:t>Similar to</w:t>
      </w:r>
      <w:proofErr w:type="gramEnd"/>
      <w:r w:rsidRPr="009D6EE1">
        <w:rPr>
          <w:rFonts w:ascii="Times New Roman" w:eastAsia="Times New Roman" w:hAnsi="Times New Roman" w:cs="Times New Roman"/>
          <w:color w:val="000000" w:themeColor="text1"/>
          <w:kern w:val="0"/>
          <w:sz w:val="21"/>
          <w:szCs w:val="21"/>
          <w14:ligatures w14:val="none"/>
        </w:rPr>
        <w:t xml:space="preserve"> the Outcomes program, this program offers professional, and confidential services, such as five sessions with a counselor per person, for our employees and their family.  Please contact the Payroll &amp; Benefits team for assistance at </w:t>
      </w:r>
      <w:hyperlink r:id="rId15" w:tooltip="mailto:unmmgbenefitspayroll@unmmg.org" w:history="1">
        <w:r w:rsidRPr="009D6EE1">
          <w:rPr>
            <w:rFonts w:ascii="Times New Roman" w:eastAsia="Times New Roman" w:hAnsi="Times New Roman" w:cs="Times New Roman"/>
            <w:b/>
            <w:bCs/>
            <w:color w:val="000000" w:themeColor="text1"/>
            <w:kern w:val="0"/>
            <w:sz w:val="21"/>
            <w:szCs w:val="21"/>
            <w:u w:val="single"/>
            <w14:ligatures w14:val="none"/>
          </w:rPr>
          <w:t>unmmgbenefitspayroll@unmmg.org</w:t>
        </w:r>
      </w:hyperlink>
      <w:r w:rsidRPr="009D6EE1">
        <w:rPr>
          <w:rFonts w:ascii="Times New Roman" w:eastAsia="Times New Roman" w:hAnsi="Times New Roman" w:cs="Times New Roman"/>
          <w:color w:val="000000" w:themeColor="text1"/>
          <w:kern w:val="0"/>
          <w:sz w:val="21"/>
          <w:szCs w:val="21"/>
          <w14:ligatures w14:val="none"/>
        </w:rPr>
        <w:t>. </w:t>
      </w:r>
      <w:r w:rsidRPr="009D6EE1">
        <w:rPr>
          <w:rFonts w:ascii="Times New Roman" w:eastAsia="Times New Roman" w:hAnsi="Times New Roman" w:cs="Times New Roman"/>
          <w:color w:val="000000" w:themeColor="text1"/>
          <w:kern w:val="0"/>
          <w:sz w:val="21"/>
          <w:szCs w:val="21"/>
          <w14:ligatures w14:val="none"/>
        </w:rPr>
        <w:br/>
        <w:t> </w:t>
      </w:r>
      <w:r w:rsidRPr="009D6EE1">
        <w:rPr>
          <w:rFonts w:ascii="Times New Roman" w:eastAsia="Times New Roman" w:hAnsi="Times New Roman" w:cs="Times New Roman"/>
          <w:color w:val="000000" w:themeColor="text1"/>
          <w:kern w:val="0"/>
          <w:sz w:val="21"/>
          <w:szCs w:val="21"/>
          <w14:ligatures w14:val="none"/>
        </w:rPr>
        <w:br/>
      </w:r>
      <w:r w:rsidRPr="009D6EE1">
        <w:rPr>
          <w:rFonts w:ascii="Times New Roman" w:eastAsia="Times New Roman" w:hAnsi="Times New Roman" w:cs="Times New Roman"/>
          <w:b/>
          <w:bCs/>
          <w:color w:val="000000" w:themeColor="text1"/>
          <w:kern w:val="0"/>
          <w:sz w:val="21"/>
          <w:szCs w:val="21"/>
          <w14:ligatures w14:val="none"/>
        </w:rPr>
        <w:t>For the Entire Community</w:t>
      </w:r>
    </w:p>
    <w:p w14:paraId="6A1BDB5B" w14:textId="77777777" w:rsidR="009D6EE1" w:rsidRPr="009D6EE1" w:rsidRDefault="009D6EE1" w:rsidP="009D6EE1">
      <w:pPr>
        <w:numPr>
          <w:ilvl w:val="0"/>
          <w:numId w:val="3"/>
        </w:numPr>
        <w:spacing w:before="100" w:beforeAutospacing="1" w:after="100" w:afterAutospacing="1"/>
        <w:rPr>
          <w:rFonts w:ascii="Times New Roman" w:eastAsia="Times New Roman" w:hAnsi="Times New Roman" w:cs="Times New Roman"/>
          <w:color w:val="000000" w:themeColor="text1"/>
          <w:kern w:val="0"/>
          <w14:ligatures w14:val="none"/>
        </w:rPr>
      </w:pPr>
      <w:r w:rsidRPr="009D6EE1">
        <w:rPr>
          <w:rFonts w:ascii="Times New Roman" w:eastAsia="Times New Roman" w:hAnsi="Times New Roman" w:cs="Times New Roman"/>
          <w:color w:val="000000" w:themeColor="text1"/>
          <w:kern w:val="0"/>
          <w:sz w:val="21"/>
          <w:szCs w:val="21"/>
          <w14:ligatures w14:val="none"/>
        </w:rPr>
        <w:t xml:space="preserve">If you need help now, dial </w:t>
      </w:r>
      <w:hyperlink r:id="rId16" w:history="1">
        <w:r w:rsidRPr="009D6EE1">
          <w:rPr>
            <w:rFonts w:ascii="Times New Roman" w:eastAsia="Times New Roman" w:hAnsi="Times New Roman" w:cs="Times New Roman"/>
            <w:b/>
            <w:bCs/>
            <w:color w:val="000000" w:themeColor="text1"/>
            <w:kern w:val="0"/>
            <w:sz w:val="21"/>
            <w:szCs w:val="21"/>
            <w:u w:val="single"/>
            <w14:ligatures w14:val="none"/>
          </w:rPr>
          <w:t>988</w:t>
        </w:r>
      </w:hyperlink>
      <w:r w:rsidRPr="009D6EE1">
        <w:rPr>
          <w:rFonts w:ascii="Times New Roman" w:eastAsia="Times New Roman" w:hAnsi="Times New Roman" w:cs="Times New Roman"/>
          <w:b/>
          <w:bCs/>
          <w:color w:val="000000" w:themeColor="text1"/>
          <w:kern w:val="0"/>
          <w:sz w:val="21"/>
          <w:szCs w:val="21"/>
          <w14:ligatures w14:val="none"/>
        </w:rPr>
        <w:t xml:space="preserve"> </w:t>
      </w:r>
      <w:r w:rsidRPr="009D6EE1">
        <w:rPr>
          <w:rFonts w:ascii="Times New Roman" w:eastAsia="Times New Roman" w:hAnsi="Times New Roman" w:cs="Times New Roman"/>
          <w:color w:val="000000" w:themeColor="text1"/>
          <w:kern w:val="0"/>
          <w:sz w:val="21"/>
          <w:szCs w:val="21"/>
          <w14:ligatures w14:val="none"/>
        </w:rPr>
        <w:t>– 24/7 Lifeline for Emotional, Mental or Substance Misuse Support.</w:t>
      </w:r>
    </w:p>
    <w:p w14:paraId="49BB138A" w14:textId="77777777" w:rsidR="009D6EE1" w:rsidRPr="009D6EE1" w:rsidRDefault="009D6EE1" w:rsidP="009D6EE1">
      <w:pPr>
        <w:numPr>
          <w:ilvl w:val="0"/>
          <w:numId w:val="3"/>
        </w:numPr>
        <w:spacing w:before="100" w:beforeAutospacing="1" w:after="100" w:afterAutospacing="1"/>
        <w:rPr>
          <w:rFonts w:ascii="Times New Roman" w:eastAsia="Times New Roman" w:hAnsi="Times New Roman" w:cs="Times New Roman"/>
          <w:color w:val="000000" w:themeColor="text1"/>
          <w:kern w:val="0"/>
          <w14:ligatures w14:val="none"/>
        </w:rPr>
      </w:pPr>
      <w:hyperlink r:id="rId17" w:history="1">
        <w:r w:rsidRPr="009D6EE1">
          <w:rPr>
            <w:rFonts w:ascii="Times New Roman" w:eastAsia="Times New Roman" w:hAnsi="Times New Roman" w:cs="Times New Roman"/>
            <w:b/>
            <w:bCs/>
            <w:color w:val="000000" w:themeColor="text1"/>
            <w:kern w:val="0"/>
            <w:sz w:val="21"/>
            <w:szCs w:val="21"/>
            <w:u w:val="single"/>
            <w14:ligatures w14:val="none"/>
          </w:rPr>
          <w:t>The Trevor Project</w:t>
        </w:r>
      </w:hyperlink>
      <w:r w:rsidRPr="009D6EE1">
        <w:rPr>
          <w:rFonts w:ascii="Times New Roman" w:eastAsia="Times New Roman" w:hAnsi="Times New Roman" w:cs="Times New Roman"/>
          <w:b/>
          <w:bCs/>
          <w:color w:val="000000" w:themeColor="text1"/>
          <w:kern w:val="0"/>
          <w:sz w:val="21"/>
          <w:szCs w:val="21"/>
          <w14:ligatures w14:val="none"/>
        </w:rPr>
        <w:t xml:space="preserve"> </w:t>
      </w:r>
      <w:r w:rsidRPr="009D6EE1">
        <w:rPr>
          <w:rFonts w:ascii="Times New Roman" w:eastAsia="Times New Roman" w:hAnsi="Times New Roman" w:cs="Times New Roman"/>
          <w:color w:val="000000" w:themeColor="text1"/>
          <w:kern w:val="0"/>
          <w:sz w:val="21"/>
          <w:szCs w:val="21"/>
          <w14:ligatures w14:val="none"/>
        </w:rPr>
        <w:t>provides 24/7 crisis support to lesbian, gay, bisexual, transgender, queer &amp; questioning (LGBTQ) young people under 25. They may be reached at 1-866-488-7386.</w:t>
      </w:r>
    </w:p>
    <w:p w14:paraId="7049B6FC" w14:textId="77777777" w:rsidR="009D6EE1" w:rsidRPr="009D6EE1" w:rsidRDefault="009D6EE1">
      <w:pPr>
        <w:rPr>
          <w:color w:val="000000" w:themeColor="text1"/>
        </w:rPr>
      </w:pPr>
    </w:p>
    <w:sectPr w:rsidR="009D6EE1" w:rsidRPr="009D6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C0C"/>
    <w:multiLevelType w:val="multilevel"/>
    <w:tmpl w:val="1826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BB6131"/>
    <w:multiLevelType w:val="multilevel"/>
    <w:tmpl w:val="C1AC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98152B"/>
    <w:multiLevelType w:val="multilevel"/>
    <w:tmpl w:val="81FE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6366753">
    <w:abstractNumId w:val="1"/>
  </w:num>
  <w:num w:numId="2" w16cid:durableId="1327052711">
    <w:abstractNumId w:val="2"/>
  </w:num>
  <w:num w:numId="3" w16cid:durableId="136448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E1"/>
    <w:rsid w:val="001A4FA0"/>
    <w:rsid w:val="003B7AB8"/>
    <w:rsid w:val="00611EF0"/>
    <w:rsid w:val="009D6EE1"/>
    <w:rsid w:val="00F4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61C607"/>
  <w15:chartTrackingRefBased/>
  <w15:docId w15:val="{246FC8DC-AA43-F14F-BF84-49CEEBF3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6EE1"/>
    <w:rPr>
      <w:b/>
      <w:bCs/>
    </w:rPr>
  </w:style>
  <w:style w:type="character" w:styleId="Hyperlink">
    <w:name w:val="Hyperlink"/>
    <w:basedOn w:val="DefaultParagraphFont"/>
    <w:uiPriority w:val="99"/>
    <w:semiHidden/>
    <w:unhideWhenUsed/>
    <w:rsid w:val="009D6EE1"/>
    <w:rPr>
      <w:color w:val="0000FF"/>
      <w:u w:val="single"/>
    </w:rPr>
  </w:style>
  <w:style w:type="character" w:styleId="Emphasis">
    <w:name w:val="Emphasis"/>
    <w:basedOn w:val="DefaultParagraphFont"/>
    <w:uiPriority w:val="20"/>
    <w:qFormat/>
    <w:rsid w:val="009D6E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73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unm.edu/news/unm-providing-support-services-and-resources-to-campus-community" TargetMode="External"/><Relationship Id="rId13" Type="http://schemas.openxmlformats.org/officeDocument/2006/relationships/hyperlink" Target="https://hospitals.health.unm.edu/well-be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sc.unm.edu/about/wellness/" TargetMode="External"/><Relationship Id="rId12" Type="http://schemas.openxmlformats.org/officeDocument/2006/relationships/hyperlink" Target="http://www.agoracares.org/" TargetMode="External"/><Relationship Id="rId17" Type="http://schemas.openxmlformats.org/officeDocument/2006/relationships/hyperlink" Target="https://www.thetrevorproject.org/?gclid=Cj0KCQjw1ouKBhC5ARIsAHXNMI8WrY5dj44PLxL1i2vp2RNOa_P0_fgDS7zeEl7xP707P6eroTJ8O3waAr3CEALw_wcB" TargetMode="External"/><Relationship Id="rId2" Type="http://schemas.openxmlformats.org/officeDocument/2006/relationships/styles" Target="styles.xml"/><Relationship Id="rId16" Type="http://schemas.openxmlformats.org/officeDocument/2006/relationships/hyperlink" Target="https://www.samhsa.gov/find-help/988" TargetMode="External"/><Relationship Id="rId1" Type="http://schemas.openxmlformats.org/officeDocument/2006/relationships/numbering" Target="numbering.xml"/><Relationship Id="rId6" Type="http://schemas.openxmlformats.org/officeDocument/2006/relationships/hyperlink" Target="https://hsc.unm.edu/medicine/about/well-being/" TargetMode="External"/><Relationship Id="rId11" Type="http://schemas.openxmlformats.org/officeDocument/2006/relationships/hyperlink" Target="https://thepath.taoconnect.org/local/login/home.php" TargetMode="External"/><Relationship Id="rId5" Type="http://schemas.openxmlformats.org/officeDocument/2006/relationships/hyperlink" Target="mailto:HSC-BeWell@salud.unm.edu" TargetMode="External"/><Relationship Id="rId15" Type="http://schemas.openxmlformats.org/officeDocument/2006/relationships/hyperlink" Target="mailto:unmmgbenefitspayroll@unmmg.org" TargetMode="External"/><Relationship Id="rId10" Type="http://schemas.openxmlformats.org/officeDocument/2006/relationships/hyperlink" Target="http://shac.unm.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ntalhealth.unm.edu/" TargetMode="External"/><Relationship Id="rId14" Type="http://schemas.openxmlformats.org/officeDocument/2006/relationships/hyperlink" Target="mailto:EmployeeWellbeing@salud.un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 San Roman</dc:creator>
  <cp:keywords/>
  <dc:description/>
  <cp:lastModifiedBy>Nicole M San Roman</cp:lastModifiedBy>
  <cp:revision>1</cp:revision>
  <dcterms:created xsi:type="dcterms:W3CDTF">2023-07-05T19:17:00Z</dcterms:created>
  <dcterms:modified xsi:type="dcterms:W3CDTF">2023-07-05T19:17:00Z</dcterms:modified>
</cp:coreProperties>
</file>